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4CD2A2B4" w:rsidR="00E91A32" w:rsidRDefault="00051696" w:rsidP="00314F23">
      <w:pPr>
        <w:jc w:val="center"/>
      </w:pPr>
      <w:r>
        <w:rPr>
          <w:sz w:val="24"/>
          <w:szCs w:val="24"/>
        </w:rPr>
        <w:t>March</w:t>
      </w:r>
      <w:r w:rsidR="009A587E">
        <w:rPr>
          <w:sz w:val="24"/>
          <w:szCs w:val="24"/>
        </w:rPr>
        <w:t xml:space="preserve"> 1</w:t>
      </w:r>
      <w:r w:rsidR="006B363A" w:rsidRPr="00314F23">
        <w:rPr>
          <w:sz w:val="24"/>
          <w:szCs w:val="24"/>
        </w:rPr>
        <w:t>, 202</w:t>
      </w:r>
      <w:r w:rsidR="00257E7F">
        <w:rPr>
          <w:sz w:val="24"/>
          <w:szCs w:val="24"/>
        </w:rPr>
        <w:t>1</w:t>
      </w:r>
      <w:r w:rsidR="00314F23">
        <w:rPr>
          <w:sz w:val="24"/>
          <w:szCs w:val="24"/>
        </w:rPr>
        <w:t xml:space="preserve">   1</w:t>
      </w:r>
      <w:r w:rsidR="00E91A32">
        <w:t xml:space="preserve">:30- </w:t>
      </w:r>
      <w:r w:rsidR="00387851">
        <w:t>2:3</w:t>
      </w:r>
      <w:r w:rsidR="00D145CD">
        <w:t>0</w:t>
      </w:r>
      <w:r w:rsidR="00041AC7">
        <w:t xml:space="preserve"> pm</w:t>
      </w:r>
      <w:r w:rsidR="00314F23">
        <w:t xml:space="preserve"> via zoom </w:t>
      </w:r>
    </w:p>
    <w:p w14:paraId="7A41BEAE" w14:textId="77777777" w:rsidR="00314F23" w:rsidRDefault="00314F23" w:rsidP="00314F23">
      <w:pPr>
        <w:jc w:val="center"/>
      </w:pPr>
    </w:p>
    <w:p w14:paraId="1B5B1573" w14:textId="37BE6E82" w:rsidR="00E91A32" w:rsidRPr="00121284" w:rsidRDefault="00E91A32" w:rsidP="00E91A32">
      <w:bookmarkStart w:id="0" w:name="_Hlk41382538"/>
      <w:r>
        <w:t>Call-in number:  Zoom Join form PC, Mac Linux. iOS or Android</w:t>
      </w:r>
      <w:r w:rsidR="006B363A">
        <w:t xml:space="preserve"> </w:t>
      </w:r>
      <w:r w:rsidR="007F2C4A">
        <w:rPr>
          <w:rFonts w:ascii="Calibri" w:hAnsi="Calibri" w:cs="Calibri"/>
          <w:color w:val="000000"/>
          <w:shd w:val="clear" w:color="auto" w:fill="FFFFFF"/>
        </w:rPr>
        <w:t>https://uidaho.zoom.us/j/84298161048</w:t>
      </w:r>
      <w:r w:rsidR="006B363A">
        <w:t>.</w:t>
      </w:r>
    </w:p>
    <w:p w14:paraId="10529786" w14:textId="77777777" w:rsidR="00E91A32" w:rsidRPr="00E91A32" w:rsidRDefault="00E91A32" w:rsidP="00E91A32">
      <w:pPr>
        <w:rPr>
          <w:b/>
        </w:rPr>
      </w:pPr>
      <w:r>
        <w:rPr>
          <w:b/>
        </w:rPr>
        <w:t xml:space="preserve">See calendar invite for additional details on zoom access.  </w:t>
      </w:r>
    </w:p>
    <w:bookmarkEnd w:id="0"/>
    <w:p w14:paraId="6F57D58E" w14:textId="60B494F0" w:rsidR="00E91A32" w:rsidRDefault="00E91A32" w:rsidP="00E91A32">
      <w:pPr>
        <w:pStyle w:val="NoSpacing"/>
        <w:rPr>
          <w:b/>
        </w:rPr>
      </w:pPr>
      <w:r>
        <w:rPr>
          <w:b/>
        </w:rPr>
        <w:t xml:space="preserve">Resources: </w:t>
      </w:r>
    </w:p>
    <w:p w14:paraId="17A8971C" w14:textId="77777777" w:rsidR="00E91A32" w:rsidRDefault="00E91A32" w:rsidP="00E91A32">
      <w:pPr>
        <w:pStyle w:val="NoSpacing"/>
      </w:pPr>
      <w:r>
        <w:t xml:space="preserve">DGA Mentor List: </w:t>
      </w:r>
      <w:hyperlink r:id="rId5" w:anchor="accordion-row-179357d9-8e0e-4cd4-94a5-1d3017d84286-" w:history="1">
        <w:r>
          <w:rPr>
            <w:rStyle w:val="Hyperlink"/>
          </w:rPr>
          <w:t>https://www.uidaho.edu/research/faculty/dga#accordion-row-179357d9-8e0e-4cd4-94a5-1d3017d84286-</w:t>
        </w:r>
      </w:hyperlink>
      <w:r>
        <w:t xml:space="preserve"> </w:t>
      </w:r>
    </w:p>
    <w:p w14:paraId="39B9BDA7" w14:textId="77777777" w:rsidR="00E91A32" w:rsidRDefault="00E91A32" w:rsidP="00E91A32">
      <w:pPr>
        <w:pStyle w:val="NoSpacing"/>
      </w:pPr>
      <w:r>
        <w:t xml:space="preserve">DGA Minutes and past handouts: </w:t>
      </w:r>
      <w:hyperlink r:id="rId6" w:anchor="accordion-row-4a8789b0-2d5b-426d-9175-eb516e227425-" w:history="1">
        <w:r>
          <w:rPr>
            <w:rStyle w:val="Hyperlink"/>
          </w:rPr>
          <w:t>https://www.uidaho.edu/research/faculty/dga#accordion-row-4a8789b0-2d5b-426d-9175-eb516e227425-</w:t>
        </w:r>
      </w:hyperlink>
      <w:r>
        <w:t xml:space="preserve"> </w:t>
      </w:r>
    </w:p>
    <w:p w14:paraId="25AD7727" w14:textId="77777777" w:rsidR="00E91A32" w:rsidRDefault="00E91A32" w:rsidP="00E91A32">
      <w:pPr>
        <w:pStyle w:val="NoSpacing"/>
      </w:pPr>
      <w:r>
        <w:t xml:space="preserve">DGA resource page on OSP site (helpful for PIs too): </w:t>
      </w:r>
      <w:hyperlink r:id="rId7" w:history="1">
        <w:r>
          <w:rPr>
            <w:rStyle w:val="Hyperlink"/>
          </w:rPr>
          <w:t>https://www.uidaho.edu/research/faculty/dga</w:t>
        </w:r>
      </w:hyperlink>
      <w:r>
        <w:t xml:space="preserve"> </w:t>
      </w:r>
    </w:p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D0A914" w:rsidR="00B53DC5" w:rsidRPr="00747E4A" w:rsidRDefault="00B53DC5" w:rsidP="00B53DC5">
      <w:pPr>
        <w:spacing w:after="0" w:line="360" w:lineRule="auto"/>
        <w:rPr>
          <w:b/>
          <w:i/>
        </w:rPr>
      </w:pPr>
      <w:r w:rsidRPr="00747E4A">
        <w:rPr>
          <w:b/>
          <w:i/>
        </w:rPr>
        <w:t xml:space="preserve">Zoom meeting protocol – </w:t>
      </w:r>
    </w:p>
    <w:p w14:paraId="6C041C12" w14:textId="11F9F605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62C3CBDD" w14:textId="48F74303" w:rsidR="00B53DC5" w:rsidRPr="006B7B61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 xml:space="preserve">asking any questions or you may also put your questions on chat and we will address your questions.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2CF0079D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0F60CEBB" w14:textId="77777777" w:rsidR="00647E86" w:rsidRDefault="00647E86" w:rsidP="00121284">
      <w:pPr>
        <w:spacing w:after="0" w:line="240" w:lineRule="auto"/>
        <w:ind w:left="720"/>
        <w:rPr>
          <w:i/>
        </w:rPr>
      </w:pPr>
    </w:p>
    <w:p w14:paraId="7B00D58D" w14:textId="77777777" w:rsidR="009A587E" w:rsidRDefault="009A587E" w:rsidP="00FD7F3F">
      <w:pPr>
        <w:spacing w:after="0" w:line="276" w:lineRule="auto"/>
      </w:pPr>
    </w:p>
    <w:p w14:paraId="349A6B54" w14:textId="4C061527" w:rsidR="00051696" w:rsidRDefault="00051696" w:rsidP="009A587E">
      <w:pPr>
        <w:pStyle w:val="ListParagraph"/>
        <w:numPr>
          <w:ilvl w:val="0"/>
          <w:numId w:val="15"/>
        </w:numPr>
        <w:spacing w:after="0" w:line="276" w:lineRule="auto"/>
      </w:pPr>
      <w:r>
        <w:t xml:space="preserve">Budget and Budget Justification development – Melanie Christensen and </w:t>
      </w:r>
      <w:proofErr w:type="spellStart"/>
      <w:r>
        <w:t>Mollyann</w:t>
      </w:r>
      <w:proofErr w:type="spellEnd"/>
      <w:r>
        <w:t xml:space="preserve"> Jones</w:t>
      </w:r>
    </w:p>
    <w:p w14:paraId="206666DE" w14:textId="57CA1829" w:rsidR="00021E60" w:rsidRPr="009B67C3" w:rsidRDefault="00021E60" w:rsidP="00021E60">
      <w:pPr>
        <w:spacing w:after="0" w:line="276" w:lineRule="auto"/>
        <w:ind w:left="720"/>
        <w:rPr>
          <w:b/>
          <w:bCs/>
          <w:highlight w:val="yellow"/>
          <w:u w:val="single"/>
        </w:rPr>
      </w:pPr>
      <w:r w:rsidRPr="009B67C3">
        <w:rPr>
          <w:b/>
          <w:bCs/>
          <w:highlight w:val="yellow"/>
          <w:u w:val="single"/>
        </w:rPr>
        <w:t>Questions:</w:t>
      </w:r>
    </w:p>
    <w:p w14:paraId="7F0DC33E" w14:textId="0F1E6962" w:rsidR="00021E60" w:rsidRPr="009B67C3" w:rsidRDefault="00021E60" w:rsidP="00021E60">
      <w:pPr>
        <w:pStyle w:val="ListParagraph"/>
        <w:numPr>
          <w:ilvl w:val="0"/>
          <w:numId w:val="16"/>
        </w:numPr>
        <w:spacing w:after="0" w:line="276" w:lineRule="auto"/>
        <w:rPr>
          <w:highlight w:val="yellow"/>
        </w:rPr>
      </w:pPr>
      <w:r w:rsidRPr="009B67C3">
        <w:rPr>
          <w:highlight w:val="yellow"/>
        </w:rPr>
        <w:t xml:space="preserve">Eric </w:t>
      </w:r>
      <w:r w:rsidR="00391F12">
        <w:rPr>
          <w:highlight w:val="yellow"/>
        </w:rPr>
        <w:t xml:space="preserve">and Kelly </w:t>
      </w:r>
      <w:r w:rsidRPr="009B67C3">
        <w:rPr>
          <w:highlight w:val="yellow"/>
        </w:rPr>
        <w:t>clarified the new fringe rate won</w:t>
      </w:r>
      <w:r w:rsidR="00177F89" w:rsidRPr="009B67C3">
        <w:rPr>
          <w:highlight w:val="yellow"/>
        </w:rPr>
        <w:t>’</w:t>
      </w:r>
      <w:r w:rsidRPr="009B67C3">
        <w:rPr>
          <w:highlight w:val="yellow"/>
        </w:rPr>
        <w:t xml:space="preserve">t be in effect until </w:t>
      </w:r>
      <w:r w:rsidR="00177F89" w:rsidRPr="009B67C3">
        <w:rPr>
          <w:highlight w:val="yellow"/>
        </w:rPr>
        <w:t xml:space="preserve">July 1 and not to blend fringe rates just use the previous year or the new year. If your start date is July 1 or after you must use the new fringe rates. </w:t>
      </w:r>
    </w:p>
    <w:p w14:paraId="60F6C4DE" w14:textId="3D28B79D" w:rsidR="00177F89" w:rsidRPr="009B67C3" w:rsidRDefault="00F916E3" w:rsidP="00021E60">
      <w:pPr>
        <w:pStyle w:val="ListParagraph"/>
        <w:numPr>
          <w:ilvl w:val="0"/>
          <w:numId w:val="16"/>
        </w:numPr>
        <w:spacing w:after="0" w:line="276" w:lineRule="auto"/>
        <w:rPr>
          <w:highlight w:val="yellow"/>
        </w:rPr>
      </w:pPr>
      <w:r w:rsidRPr="009B67C3">
        <w:rPr>
          <w:highlight w:val="yellow"/>
        </w:rPr>
        <w:t xml:space="preserve">Look at the RFP and Granting agency terms and conditions for specifics if F&amp;A can be charged on capital equipment (&gt;5K). The presentation used the MTDC method and if your grant uses another method such TDC what is allowed to be charged F&amp;A differs. </w:t>
      </w:r>
    </w:p>
    <w:p w14:paraId="2F4E5A2B" w14:textId="1E799576" w:rsidR="00051696" w:rsidRDefault="00051696" w:rsidP="00051696">
      <w:pPr>
        <w:pStyle w:val="ListParagraph"/>
        <w:numPr>
          <w:ilvl w:val="0"/>
          <w:numId w:val="15"/>
        </w:numPr>
        <w:spacing w:after="0" w:line="276" w:lineRule="auto"/>
      </w:pPr>
      <w:r>
        <w:t>Overview of budget entry in VERAS</w:t>
      </w:r>
      <w:r w:rsidR="00433F31">
        <w:t>/</w:t>
      </w:r>
      <w:r>
        <w:t>grants.gov, FASTLANE, research.gov, etc. – Kelly Bergeron</w:t>
      </w:r>
    </w:p>
    <w:p w14:paraId="396782F8" w14:textId="2FE678DA" w:rsidR="00F916E3" w:rsidRPr="009B67C3" w:rsidRDefault="00F916E3" w:rsidP="00F916E3">
      <w:pPr>
        <w:spacing w:after="0" w:line="276" w:lineRule="auto"/>
        <w:ind w:left="360" w:firstLine="360"/>
        <w:rPr>
          <w:b/>
          <w:bCs/>
          <w:highlight w:val="yellow"/>
          <w:u w:val="single"/>
        </w:rPr>
      </w:pPr>
      <w:r w:rsidRPr="009B67C3">
        <w:rPr>
          <w:b/>
          <w:bCs/>
          <w:highlight w:val="yellow"/>
          <w:u w:val="single"/>
        </w:rPr>
        <w:t xml:space="preserve">Questions: </w:t>
      </w:r>
    </w:p>
    <w:p w14:paraId="37B700B6" w14:textId="13B3FFC7" w:rsidR="00F916E3" w:rsidRPr="009B67C3" w:rsidRDefault="00F916E3" w:rsidP="00F916E3">
      <w:pPr>
        <w:spacing w:after="0" w:line="276" w:lineRule="auto"/>
        <w:ind w:left="360" w:firstLine="360"/>
        <w:rPr>
          <w:highlight w:val="yellow"/>
        </w:rPr>
      </w:pPr>
      <w:r w:rsidRPr="009B67C3">
        <w:rPr>
          <w:highlight w:val="yellow"/>
        </w:rPr>
        <w:t>4.9 Grant solutions? Pick other and indicate grant solutions</w:t>
      </w:r>
    </w:p>
    <w:p w14:paraId="7B6821CC" w14:textId="17A1AC4D" w:rsidR="00D64A64" w:rsidRDefault="00D64A64" w:rsidP="00F916E3">
      <w:pPr>
        <w:spacing w:after="0" w:line="276" w:lineRule="auto"/>
        <w:ind w:left="360" w:firstLine="360"/>
      </w:pPr>
      <w:r w:rsidRPr="009B67C3">
        <w:rPr>
          <w:highlight w:val="yellow"/>
        </w:rPr>
        <w:t>If using a P2P and have a subaward make sure they have an account in the system to be able to      access it and to collaborate</w:t>
      </w:r>
    </w:p>
    <w:p w14:paraId="788CF119" w14:textId="77777777" w:rsidR="00F916E3" w:rsidRPr="00F916E3" w:rsidRDefault="00F916E3" w:rsidP="00F916E3">
      <w:pPr>
        <w:spacing w:after="0" w:line="276" w:lineRule="auto"/>
        <w:ind w:left="360" w:firstLine="360"/>
      </w:pPr>
    </w:p>
    <w:p w14:paraId="6D009A2A" w14:textId="78FD71B6" w:rsidR="00051696" w:rsidRDefault="00051696" w:rsidP="00051696">
      <w:pPr>
        <w:pStyle w:val="ListParagraph"/>
        <w:numPr>
          <w:ilvl w:val="0"/>
          <w:numId w:val="15"/>
        </w:numPr>
        <w:spacing w:after="0" w:line="276" w:lineRule="auto"/>
      </w:pPr>
      <w:r>
        <w:t>Budget Justification Examples provided by CALS – Debbie Gray</w:t>
      </w:r>
    </w:p>
    <w:p w14:paraId="478E0B25" w14:textId="77777777" w:rsidR="00051696" w:rsidRDefault="00051696" w:rsidP="00051696">
      <w:pPr>
        <w:pStyle w:val="ListParagraph"/>
        <w:spacing w:after="0" w:line="276" w:lineRule="auto"/>
      </w:pPr>
    </w:p>
    <w:p w14:paraId="0A204434" w14:textId="12E53D62" w:rsidR="009A587E" w:rsidRDefault="009A587E" w:rsidP="00FD7F3F">
      <w:pPr>
        <w:spacing w:after="0" w:line="276" w:lineRule="auto"/>
      </w:pPr>
    </w:p>
    <w:p w14:paraId="7F709ECE" w14:textId="77777777" w:rsidR="009A587E" w:rsidRDefault="009A587E" w:rsidP="00FD7F3F">
      <w:pPr>
        <w:spacing w:after="0" w:line="276" w:lineRule="auto"/>
        <w:rPr>
          <w:b/>
          <w:bCs/>
        </w:rPr>
      </w:pPr>
    </w:p>
    <w:p w14:paraId="524FC101" w14:textId="5922F2AB" w:rsidR="00F4209B" w:rsidRPr="00647E86" w:rsidRDefault="00121284" w:rsidP="00FD7F3F">
      <w:pPr>
        <w:spacing w:after="0" w:line="276" w:lineRule="auto"/>
        <w:rPr>
          <w:b/>
          <w:bCs/>
        </w:rPr>
      </w:pPr>
      <w:r w:rsidRPr="00647E86">
        <w:rPr>
          <w:b/>
          <w:bCs/>
        </w:rPr>
        <w:t xml:space="preserve">Announcements – </w:t>
      </w:r>
    </w:p>
    <w:p w14:paraId="21494F36" w14:textId="744A7EB8" w:rsidR="004676C9" w:rsidRDefault="004676C9" w:rsidP="004676C9">
      <w:pPr>
        <w:spacing w:line="240" w:lineRule="auto"/>
      </w:pPr>
    </w:p>
    <w:p w14:paraId="68EC3DEB" w14:textId="17055793" w:rsidR="003D0F84" w:rsidRDefault="007F2C4A" w:rsidP="004676C9">
      <w:pPr>
        <w:spacing w:line="240" w:lineRule="auto"/>
      </w:pPr>
      <w:r>
        <w:t xml:space="preserve">Introduction of </w:t>
      </w:r>
      <w:r w:rsidR="003D0F84">
        <w:t>Catie Mass as the new co-</w:t>
      </w:r>
      <w:r w:rsidR="00914133">
        <w:t>facilitator of the DGA Roundtable.</w:t>
      </w:r>
    </w:p>
    <w:p w14:paraId="57A66E91" w14:textId="014A72E7" w:rsidR="007F2C4A" w:rsidRDefault="007F2C4A" w:rsidP="004676C9">
      <w:pPr>
        <w:spacing w:line="240" w:lineRule="auto"/>
      </w:pPr>
      <w:r>
        <w:t>Introduction of Kevin Henderson as the new Assistant Sponsored Programs Administrator.</w:t>
      </w:r>
    </w:p>
    <w:p w14:paraId="37E1527B" w14:textId="471A152D" w:rsidR="00051696" w:rsidRDefault="00051696" w:rsidP="004676C9">
      <w:pPr>
        <w:spacing w:line="240" w:lineRule="auto"/>
      </w:pPr>
      <w:r>
        <w:t>How to Pay Process</w:t>
      </w:r>
    </w:p>
    <w:p w14:paraId="4EAB366A" w14:textId="3386F053" w:rsidR="00051696" w:rsidRDefault="00391F12" w:rsidP="00A46005">
      <w:pPr>
        <w:spacing w:line="240" w:lineRule="auto"/>
        <w:ind w:firstLine="720"/>
      </w:pPr>
      <w:hyperlink r:id="rId8" w:history="1">
        <w:r w:rsidR="00A46005" w:rsidRPr="00D76A12">
          <w:rPr>
            <w:rStyle w:val="Hyperlink"/>
          </w:rPr>
          <w:t>https://www.uidaho.edu/human-resources/managers/recruitment/how-to-pay</w:t>
        </w:r>
      </w:hyperlink>
    </w:p>
    <w:p w14:paraId="7F7D1D41" w14:textId="67515CD2" w:rsidR="00051696" w:rsidRDefault="00051696" w:rsidP="00A46005">
      <w:pPr>
        <w:spacing w:line="240" w:lineRule="auto"/>
        <w:ind w:firstLine="720"/>
        <w:rPr>
          <w:rFonts w:ascii="Calibri" w:hAnsi="Calibri" w:cs="Calibri"/>
          <w:color w:val="323130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>There will be a new survey questionnaire implemented in the near future.</w:t>
      </w:r>
    </w:p>
    <w:p w14:paraId="5F5BEBEA" w14:textId="3D2EA696" w:rsidR="00A46005" w:rsidRDefault="00A46005" w:rsidP="00A46005">
      <w:pPr>
        <w:spacing w:line="240" w:lineRule="auto"/>
      </w:pPr>
      <w:r>
        <w:rPr>
          <w:rFonts w:ascii="Calibri" w:hAnsi="Calibri" w:cs="Calibri"/>
          <w:color w:val="323130"/>
          <w:shd w:val="clear" w:color="auto" w:fill="FFFFFF"/>
        </w:rPr>
        <w:t>OSP 4-</w:t>
      </w:r>
      <w:r w:rsidR="00B95474">
        <w:rPr>
          <w:rFonts w:ascii="Calibri" w:hAnsi="Calibri" w:cs="Calibri"/>
          <w:color w:val="323130"/>
          <w:shd w:val="clear" w:color="auto" w:fill="FFFFFF"/>
        </w:rPr>
        <w:t xml:space="preserve">Business </w:t>
      </w:r>
      <w:r>
        <w:rPr>
          <w:rFonts w:ascii="Calibri" w:hAnsi="Calibri" w:cs="Calibri"/>
          <w:color w:val="323130"/>
          <w:shd w:val="clear" w:color="auto" w:fill="FFFFFF"/>
        </w:rPr>
        <w:t>Day Rule</w:t>
      </w:r>
      <w:r w:rsidR="00E965B7">
        <w:rPr>
          <w:rFonts w:ascii="Calibri" w:hAnsi="Calibri" w:cs="Calibri"/>
          <w:color w:val="323130"/>
          <w:shd w:val="clear" w:color="auto" w:fill="FFFFFF"/>
        </w:rPr>
        <w:t xml:space="preserve"> for Proposals</w:t>
      </w:r>
    </w:p>
    <w:p w14:paraId="16EF4566" w14:textId="42A301E3" w:rsidR="00051696" w:rsidRPr="004108CF" w:rsidRDefault="009B67C3" w:rsidP="004676C9">
      <w:pPr>
        <w:spacing w:line="240" w:lineRule="auto"/>
        <w:rPr>
          <w:b/>
          <w:bCs/>
          <w:highlight w:val="yellow"/>
          <w:u w:val="single"/>
        </w:rPr>
      </w:pPr>
      <w:r w:rsidRPr="004108CF">
        <w:rPr>
          <w:b/>
          <w:bCs/>
          <w:highlight w:val="yellow"/>
          <w:u w:val="single"/>
        </w:rPr>
        <w:t>Suggestions/Items asked for:</w:t>
      </w:r>
    </w:p>
    <w:p w14:paraId="516DCF88" w14:textId="4501A1A6" w:rsidR="009B67C3" w:rsidRPr="004108CF" w:rsidRDefault="009B67C3" w:rsidP="009B67C3">
      <w:pPr>
        <w:spacing w:after="0" w:line="276" w:lineRule="auto"/>
        <w:rPr>
          <w:highlight w:val="yellow"/>
        </w:rPr>
      </w:pPr>
      <w:r w:rsidRPr="004108CF">
        <w:rPr>
          <w:b/>
          <w:bCs/>
          <w:highlight w:val="yellow"/>
        </w:rPr>
        <w:t>Suggestion for Topic:</w:t>
      </w:r>
      <w:r w:rsidRPr="004108CF">
        <w:rPr>
          <w:highlight w:val="yellow"/>
        </w:rPr>
        <w:t xml:space="preserve"> Can you have a presentation on what a subaward/subcontract vs service agreement</w:t>
      </w:r>
    </w:p>
    <w:p w14:paraId="7CBF62A1" w14:textId="3358B213" w:rsidR="009B67C3" w:rsidRPr="004108CF" w:rsidRDefault="009B67C3" w:rsidP="009B67C3">
      <w:pPr>
        <w:spacing w:after="0" w:line="276" w:lineRule="auto"/>
        <w:rPr>
          <w:highlight w:val="yellow"/>
        </w:rPr>
      </w:pPr>
      <w:r w:rsidRPr="004108CF">
        <w:rPr>
          <w:b/>
          <w:bCs/>
          <w:highlight w:val="yellow"/>
        </w:rPr>
        <w:t xml:space="preserve">Items asked for: </w:t>
      </w:r>
      <w:proofErr w:type="spellStart"/>
      <w:r w:rsidRPr="004108CF">
        <w:rPr>
          <w:highlight w:val="yellow"/>
        </w:rPr>
        <w:t>Mollyann</w:t>
      </w:r>
      <w:proofErr w:type="spellEnd"/>
      <w:r w:rsidRPr="004108CF">
        <w:rPr>
          <w:highlight w:val="yellow"/>
        </w:rPr>
        <w:t xml:space="preserve"> to send presentation and budget template</w:t>
      </w:r>
    </w:p>
    <w:p w14:paraId="6CB453BF" w14:textId="5AD8515E" w:rsidR="009B67C3" w:rsidRPr="004108CF" w:rsidRDefault="009B67C3" w:rsidP="009B67C3">
      <w:pPr>
        <w:spacing w:after="0" w:line="276" w:lineRule="auto"/>
        <w:rPr>
          <w:highlight w:val="yellow"/>
        </w:rPr>
      </w:pPr>
      <w:r w:rsidRPr="004108CF">
        <w:rPr>
          <w:highlight w:val="yellow"/>
        </w:rPr>
        <w:tab/>
      </w:r>
      <w:r w:rsidRPr="004108CF">
        <w:rPr>
          <w:highlight w:val="yellow"/>
        </w:rPr>
        <w:tab/>
        <w:t>Budget template with new fringe rates will be added to OSP website.</w:t>
      </w:r>
    </w:p>
    <w:p w14:paraId="028C3E74" w14:textId="18266D70" w:rsidR="009B67C3" w:rsidRPr="004108CF" w:rsidRDefault="009B67C3" w:rsidP="004676C9">
      <w:pPr>
        <w:spacing w:line="240" w:lineRule="auto"/>
        <w:rPr>
          <w:highlight w:val="yellow"/>
        </w:rPr>
      </w:pPr>
      <w:r w:rsidRPr="004108CF">
        <w:rPr>
          <w:highlight w:val="yellow"/>
        </w:rPr>
        <w:tab/>
      </w:r>
      <w:r w:rsidRPr="004108CF">
        <w:rPr>
          <w:highlight w:val="yellow"/>
        </w:rPr>
        <w:tab/>
        <w:t xml:space="preserve">Kelly to sum up her presentation and include in specific like using P2P submissions and having subawards. </w:t>
      </w:r>
    </w:p>
    <w:p w14:paraId="15412294" w14:textId="0A49C8A2" w:rsidR="009B67C3" w:rsidRPr="00D23F17" w:rsidRDefault="009B67C3" w:rsidP="004676C9">
      <w:pPr>
        <w:spacing w:line="240" w:lineRule="auto"/>
      </w:pPr>
      <w:r w:rsidRPr="004108CF">
        <w:rPr>
          <w:b/>
          <w:bCs/>
          <w:highlight w:val="yellow"/>
        </w:rPr>
        <w:t>Recognition:</w:t>
      </w:r>
      <w:r w:rsidRPr="004108CF">
        <w:rPr>
          <w:highlight w:val="yellow"/>
        </w:rPr>
        <w:t xml:space="preserve"> OSP got recognition for doing a good job and being available while there has been a lot of turnover in the units.</w:t>
      </w:r>
      <w:r>
        <w:t xml:space="preserve"> </w:t>
      </w:r>
    </w:p>
    <w:sectPr w:rsidR="009B67C3" w:rsidRPr="00D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61195"/>
    <w:multiLevelType w:val="hybridMultilevel"/>
    <w:tmpl w:val="FBE89E56"/>
    <w:lvl w:ilvl="0" w:tplc="8D5A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1E60"/>
    <w:rsid w:val="00024260"/>
    <w:rsid w:val="00041AC7"/>
    <w:rsid w:val="00051696"/>
    <w:rsid w:val="0005458D"/>
    <w:rsid w:val="000A001F"/>
    <w:rsid w:val="000E12B7"/>
    <w:rsid w:val="00121284"/>
    <w:rsid w:val="00177F89"/>
    <w:rsid w:val="00183EC3"/>
    <w:rsid w:val="001D1D2A"/>
    <w:rsid w:val="001E6A79"/>
    <w:rsid w:val="001F10B1"/>
    <w:rsid w:val="00220260"/>
    <w:rsid w:val="00257E7F"/>
    <w:rsid w:val="002C1F69"/>
    <w:rsid w:val="002E2BBE"/>
    <w:rsid w:val="00314F23"/>
    <w:rsid w:val="0034399D"/>
    <w:rsid w:val="0035569F"/>
    <w:rsid w:val="00364FF9"/>
    <w:rsid w:val="00387851"/>
    <w:rsid w:val="00391F12"/>
    <w:rsid w:val="003C0499"/>
    <w:rsid w:val="003D0F84"/>
    <w:rsid w:val="003F14C6"/>
    <w:rsid w:val="004108CF"/>
    <w:rsid w:val="00433F31"/>
    <w:rsid w:val="00456260"/>
    <w:rsid w:val="004676C9"/>
    <w:rsid w:val="004965BD"/>
    <w:rsid w:val="004B2CEA"/>
    <w:rsid w:val="00546A16"/>
    <w:rsid w:val="005568B5"/>
    <w:rsid w:val="005778DA"/>
    <w:rsid w:val="00647E86"/>
    <w:rsid w:val="00664B17"/>
    <w:rsid w:val="0068393A"/>
    <w:rsid w:val="006B363A"/>
    <w:rsid w:val="00736BB8"/>
    <w:rsid w:val="00780E64"/>
    <w:rsid w:val="007A26F8"/>
    <w:rsid w:val="007F2C4A"/>
    <w:rsid w:val="007F2F71"/>
    <w:rsid w:val="008B4070"/>
    <w:rsid w:val="00914133"/>
    <w:rsid w:val="009168AB"/>
    <w:rsid w:val="009A587E"/>
    <w:rsid w:val="009B37E4"/>
    <w:rsid w:val="009B67C3"/>
    <w:rsid w:val="00A46005"/>
    <w:rsid w:val="00A72CD5"/>
    <w:rsid w:val="00A86C81"/>
    <w:rsid w:val="00B4435B"/>
    <w:rsid w:val="00B53DC5"/>
    <w:rsid w:val="00B56262"/>
    <w:rsid w:val="00B80930"/>
    <w:rsid w:val="00B95474"/>
    <w:rsid w:val="00BB6820"/>
    <w:rsid w:val="00BD666D"/>
    <w:rsid w:val="00BE3EE9"/>
    <w:rsid w:val="00BF5B85"/>
    <w:rsid w:val="00C447E8"/>
    <w:rsid w:val="00C665C7"/>
    <w:rsid w:val="00C82349"/>
    <w:rsid w:val="00C8471E"/>
    <w:rsid w:val="00C87455"/>
    <w:rsid w:val="00CF582D"/>
    <w:rsid w:val="00D145CD"/>
    <w:rsid w:val="00D23F17"/>
    <w:rsid w:val="00D438CF"/>
    <w:rsid w:val="00D600D0"/>
    <w:rsid w:val="00D64A64"/>
    <w:rsid w:val="00D9590C"/>
    <w:rsid w:val="00DC3B4B"/>
    <w:rsid w:val="00E91A32"/>
    <w:rsid w:val="00E965B7"/>
    <w:rsid w:val="00F4209B"/>
    <w:rsid w:val="00F43DC2"/>
    <w:rsid w:val="00F563D6"/>
    <w:rsid w:val="00F60838"/>
    <w:rsid w:val="00F916E3"/>
    <w:rsid w:val="00F92273"/>
    <w:rsid w:val="00FA5476"/>
    <w:rsid w:val="00FB1B3C"/>
    <w:rsid w:val="00FB429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human-resources/managers/recruitment/how-to-p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5" Type="http://schemas.openxmlformats.org/officeDocument/2006/relationships/hyperlink" Target="https://www.uidaho.edu/research/faculty/d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Eric</cp:lastModifiedBy>
  <cp:revision>5</cp:revision>
  <cp:lastPrinted>2020-01-02T17:55:00Z</cp:lastPrinted>
  <dcterms:created xsi:type="dcterms:W3CDTF">2021-03-01T22:43:00Z</dcterms:created>
  <dcterms:modified xsi:type="dcterms:W3CDTF">2021-03-02T19:57:00Z</dcterms:modified>
</cp:coreProperties>
</file>